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A13" w:rsidRPr="008248BC" w:rsidRDefault="00EB6FF7" w:rsidP="008248BC">
      <w:pPr>
        <w:jc w:val="center"/>
        <w:rPr>
          <w:rFonts w:ascii="Sylfaen" w:hAnsi="Sylfaen"/>
          <w:b/>
          <w:sz w:val="24"/>
          <w:szCs w:val="24"/>
          <w:lang w:val="ka-GE"/>
        </w:rPr>
      </w:pPr>
      <w:r w:rsidRPr="008248BC">
        <w:rPr>
          <w:rFonts w:ascii="Sylfaen" w:hAnsi="Sylfaen"/>
          <w:b/>
          <w:sz w:val="24"/>
          <w:szCs w:val="24"/>
          <w:lang w:val="ka-GE"/>
        </w:rPr>
        <w:t>ხანგრძლივი პედიატრიული მოვლის სამედიცინო სოციალური ცენტრი</w:t>
      </w:r>
    </w:p>
    <w:p w:rsidR="00EB6FF7" w:rsidRPr="008248BC" w:rsidRDefault="00EB6FF7" w:rsidP="008248BC">
      <w:pPr>
        <w:jc w:val="center"/>
        <w:rPr>
          <w:rFonts w:ascii="Sylfaen" w:hAnsi="Sylfaen"/>
          <w:b/>
          <w:sz w:val="24"/>
          <w:szCs w:val="24"/>
          <w:lang w:val="ka-GE"/>
        </w:rPr>
      </w:pPr>
      <w:r w:rsidRPr="008248BC">
        <w:rPr>
          <w:rFonts w:ascii="Sylfaen" w:hAnsi="Sylfaen"/>
          <w:b/>
          <w:sz w:val="24"/>
          <w:szCs w:val="24"/>
          <w:lang w:val="ka-GE"/>
        </w:rPr>
        <w:t>სიცოცხლის დასასრული - ბავშვის ჰოსპისურ პალატაში გადაყვანის სტანდარტი</w:t>
      </w:r>
    </w:p>
    <w:p w:rsidR="008248BC" w:rsidRDefault="008248BC" w:rsidP="008248BC">
      <w:pPr>
        <w:ind w:right="567"/>
        <w:jc w:val="both"/>
        <w:rPr>
          <w:rFonts w:ascii="Sylfaen" w:hAnsi="Sylfaen"/>
          <w:sz w:val="24"/>
          <w:szCs w:val="24"/>
          <w:lang w:val="ka-GE"/>
        </w:rPr>
      </w:pPr>
      <w:r>
        <w:rPr>
          <w:rFonts w:ascii="Sylfaen" w:hAnsi="Sylfaen"/>
          <w:sz w:val="24"/>
          <w:szCs w:val="24"/>
          <w:lang w:val="ka-GE"/>
        </w:rPr>
        <w:t>ზოგადი ნაწილი</w:t>
      </w:r>
    </w:p>
    <w:p w:rsidR="00C70E21" w:rsidRPr="008248BC" w:rsidRDefault="00C70E21" w:rsidP="008248BC">
      <w:pPr>
        <w:ind w:right="567"/>
        <w:jc w:val="both"/>
        <w:rPr>
          <w:rFonts w:ascii="Sylfaen" w:hAnsi="Sylfaen"/>
          <w:sz w:val="24"/>
          <w:szCs w:val="24"/>
          <w:lang w:val="ka-GE"/>
        </w:rPr>
      </w:pPr>
      <w:r w:rsidRPr="008248BC">
        <w:rPr>
          <w:rFonts w:ascii="Sylfaen" w:hAnsi="Sylfaen"/>
          <w:sz w:val="24"/>
          <w:szCs w:val="24"/>
          <w:lang w:val="ka-GE"/>
        </w:rPr>
        <w:t>აღნიშნული სტანდარტი ეფუძნება  კლინიკური პრაქტიკის მართვის სახელმწიფო სტანდარტს „პაციენტის მკურნალობის შესახებ გადაწყვეტილების მიღება სიცოცხლის დასასრულს“</w:t>
      </w:r>
      <w:r w:rsidR="00DA04DD" w:rsidRPr="008248BC">
        <w:rPr>
          <w:rFonts w:ascii="Sylfaen" w:hAnsi="Sylfaen"/>
          <w:sz w:val="24"/>
          <w:szCs w:val="24"/>
          <w:lang w:val="ka-GE"/>
        </w:rPr>
        <w:t xml:space="preserve">, რომელსაც საფუძვლად უდევს  ევროსაბჭოს მიერ მომზადებული დოკუმენტი  „სახელმძღვანელო </w:t>
      </w:r>
      <w:r w:rsidR="00DA04DD" w:rsidRPr="006F6359">
        <w:rPr>
          <w:rFonts w:ascii="Sylfaen" w:hAnsi="Sylfaen"/>
          <w:sz w:val="24"/>
          <w:szCs w:val="24"/>
          <w:lang w:val="ka-GE"/>
        </w:rPr>
        <w:t>პრინციპებ</w:t>
      </w:r>
      <w:r w:rsidR="008248BC" w:rsidRPr="006F6359">
        <w:rPr>
          <w:rFonts w:ascii="Sylfaen" w:hAnsi="Sylfaen"/>
          <w:sz w:val="24"/>
          <w:szCs w:val="24"/>
          <w:lang w:val="ka-GE"/>
        </w:rPr>
        <w:t>ი</w:t>
      </w:r>
      <w:r w:rsidR="008248BC" w:rsidRPr="008248BC">
        <w:rPr>
          <w:rFonts w:ascii="Sylfaen" w:hAnsi="Sylfaen"/>
          <w:sz w:val="24"/>
          <w:szCs w:val="24"/>
          <w:lang w:val="ka-GE"/>
        </w:rPr>
        <w:t xml:space="preserve"> </w:t>
      </w:r>
      <w:r w:rsidR="00DA04DD" w:rsidRPr="008248BC">
        <w:rPr>
          <w:rFonts w:ascii="Sylfaen" w:hAnsi="Sylfaen"/>
          <w:sz w:val="24"/>
          <w:szCs w:val="24"/>
          <w:lang w:val="ka-GE"/>
        </w:rPr>
        <w:t>მკურნალობის თაობაზე გადაწყვეტილების მიღების შესახებ სიცოცხლის დასასრულს“</w:t>
      </w:r>
      <w:r w:rsidR="00DA04DD" w:rsidRPr="008248BC">
        <w:rPr>
          <w:rStyle w:val="FootnoteReference"/>
          <w:rFonts w:ascii="Sylfaen" w:hAnsi="Sylfaen"/>
          <w:sz w:val="24"/>
          <w:szCs w:val="24"/>
        </w:rPr>
        <w:footnoteReference w:id="2"/>
      </w:r>
    </w:p>
    <w:p w:rsidR="00DA04DD" w:rsidRPr="008248BC" w:rsidRDefault="00DA04DD" w:rsidP="008248BC">
      <w:pPr>
        <w:jc w:val="both"/>
        <w:rPr>
          <w:rFonts w:ascii="Sylfaen" w:hAnsi="Sylfaen"/>
          <w:i/>
          <w:sz w:val="24"/>
          <w:szCs w:val="24"/>
          <w:lang w:val="ka-GE"/>
        </w:rPr>
      </w:pPr>
      <w:r w:rsidRPr="008248BC">
        <w:rPr>
          <w:rFonts w:ascii="Sylfaen" w:hAnsi="Sylfaen"/>
          <w:sz w:val="24"/>
          <w:szCs w:val="24"/>
          <w:lang w:val="ka-GE"/>
        </w:rPr>
        <w:t xml:space="preserve">როგორს ზემოთხსენებულ სტანდარტშია განსაზღვრული, </w:t>
      </w:r>
      <w:r w:rsidR="008248BC">
        <w:rPr>
          <w:rFonts w:ascii="Sylfaen" w:hAnsi="Sylfaen"/>
          <w:sz w:val="24"/>
          <w:szCs w:val="24"/>
          <w:lang w:val="ka-GE"/>
        </w:rPr>
        <w:t>„</w:t>
      </w:r>
      <w:r w:rsidR="00EB6FF7" w:rsidRPr="008248BC">
        <w:rPr>
          <w:rFonts w:ascii="Sylfaen" w:hAnsi="Sylfaen"/>
          <w:i/>
          <w:sz w:val="24"/>
          <w:szCs w:val="24"/>
          <w:lang w:val="ka-GE"/>
        </w:rPr>
        <w:t xml:space="preserve">როდესაც პაციენტს არ აქვს გადაწყვეტილების მიღებაში მონაწილეობის უნარი ან სურვილი, აგრეთვე, არ აქვს წინასწარ გაცხადებული ნება  და გადაწყვეტილებას იღებს სამედიცინო პერსონალი, პაციენტის ახლობლები, მისი კანონიერ წარმომადგენელი მიღებული გადაწყვეტილება   „პაციენტზე ორიენტირებული, პროაქტიური, კოლექტიური პროცესის პროდუქტი უნდა იყოს“ </w:t>
      </w:r>
    </w:p>
    <w:p w:rsidR="00EB6FF7" w:rsidRPr="008248BC" w:rsidRDefault="00DA04DD" w:rsidP="008248BC">
      <w:pPr>
        <w:jc w:val="both"/>
        <w:rPr>
          <w:rFonts w:ascii="Sylfaen" w:hAnsi="Sylfaen"/>
          <w:sz w:val="24"/>
          <w:szCs w:val="24"/>
          <w:lang w:val="ka-GE"/>
        </w:rPr>
      </w:pPr>
      <w:r w:rsidRPr="008248BC">
        <w:rPr>
          <w:rFonts w:ascii="Sylfaen" w:hAnsi="Sylfaen"/>
          <w:sz w:val="24"/>
          <w:szCs w:val="24"/>
          <w:lang w:val="ka-GE"/>
        </w:rPr>
        <w:t xml:space="preserve">ცენტრის ბინადარი ბავშვის შემდეგი მდგომარეობების დროს: </w:t>
      </w:r>
      <w:r w:rsidR="00BE5B6E" w:rsidRPr="008248BC">
        <w:rPr>
          <w:rFonts w:ascii="Sylfaen" w:hAnsi="Sylfaen"/>
          <w:sz w:val="24"/>
          <w:szCs w:val="24"/>
          <w:lang w:val="ka-GE"/>
        </w:rPr>
        <w:t xml:space="preserve">სიცოცხლის დასასრული, </w:t>
      </w:r>
      <w:r w:rsidRPr="008248BC">
        <w:rPr>
          <w:rFonts w:ascii="Sylfaen" w:hAnsi="Sylfaen"/>
          <w:sz w:val="24"/>
          <w:szCs w:val="24"/>
          <w:lang w:val="ka-GE"/>
        </w:rPr>
        <w:t xml:space="preserve">ტერმინალური მდგომარეობა, ტვინის სიკვდილი, მყარი ვეგეტატიური მდგომარეობა, შესაძლებელია მოხდეს </w:t>
      </w:r>
      <w:r w:rsidR="00EB6FF7" w:rsidRPr="008248BC">
        <w:rPr>
          <w:rFonts w:ascii="Sylfaen" w:hAnsi="Sylfaen"/>
          <w:sz w:val="24"/>
          <w:szCs w:val="24"/>
          <w:lang w:val="ka-GE"/>
        </w:rPr>
        <w:t xml:space="preserve">მისი გადაყვანა ჰოსპისურ პალატაში, სადაც </w:t>
      </w:r>
      <w:r w:rsidR="00875A69" w:rsidRPr="008248BC">
        <w:rPr>
          <w:rFonts w:ascii="Sylfaen" w:hAnsi="Sylfaen"/>
          <w:sz w:val="24"/>
          <w:szCs w:val="24"/>
          <w:lang w:val="ka-GE"/>
        </w:rPr>
        <w:t>მკურნალობა</w:t>
      </w:r>
      <w:r w:rsidR="00875A69" w:rsidRPr="008248BC">
        <w:rPr>
          <w:rFonts w:ascii="Sylfaen" w:hAnsi="Sylfaen"/>
          <w:sz w:val="24"/>
          <w:szCs w:val="24"/>
        </w:rPr>
        <w:t>/</w:t>
      </w:r>
      <w:r w:rsidR="00875A69" w:rsidRPr="008248BC">
        <w:rPr>
          <w:rFonts w:ascii="Sylfaen" w:hAnsi="Sylfaen"/>
          <w:sz w:val="24"/>
          <w:szCs w:val="24"/>
          <w:lang w:val="ka-GE"/>
        </w:rPr>
        <w:t xml:space="preserve">მოვლა ძირითადად ტანჯვის შემცირებაზე და  ცხოვრების ხარისხის გაუმჯობესებაზე </w:t>
      </w:r>
      <w:r w:rsidRPr="008248BC">
        <w:rPr>
          <w:rFonts w:ascii="Sylfaen" w:hAnsi="Sylfaen"/>
          <w:sz w:val="24"/>
          <w:szCs w:val="24"/>
          <w:lang w:val="ka-GE"/>
        </w:rPr>
        <w:t>იქნება</w:t>
      </w:r>
      <w:r w:rsidR="00875A69" w:rsidRPr="008248BC">
        <w:rPr>
          <w:rFonts w:ascii="Sylfaen" w:hAnsi="Sylfaen"/>
          <w:sz w:val="24"/>
          <w:szCs w:val="24"/>
          <w:lang w:val="ka-GE"/>
        </w:rPr>
        <w:t xml:space="preserve"> </w:t>
      </w:r>
      <w:r w:rsidRPr="008248BC">
        <w:rPr>
          <w:rFonts w:ascii="Sylfaen" w:hAnsi="Sylfaen"/>
          <w:sz w:val="24"/>
          <w:szCs w:val="24"/>
          <w:lang w:val="ka-GE"/>
        </w:rPr>
        <w:t xml:space="preserve"> </w:t>
      </w:r>
      <w:r w:rsidR="00875A69" w:rsidRPr="008248BC">
        <w:rPr>
          <w:rFonts w:ascii="Sylfaen" w:hAnsi="Sylfaen"/>
          <w:sz w:val="24"/>
          <w:szCs w:val="24"/>
          <w:lang w:val="ka-GE"/>
        </w:rPr>
        <w:t>ფოკუსირებული.</w:t>
      </w:r>
    </w:p>
    <w:p w:rsidR="008248BC" w:rsidRPr="008248BC" w:rsidRDefault="008248BC" w:rsidP="008248BC">
      <w:pPr>
        <w:jc w:val="both"/>
        <w:rPr>
          <w:rFonts w:ascii="Sylfaen" w:hAnsi="Sylfaen"/>
          <w:sz w:val="24"/>
          <w:szCs w:val="24"/>
          <w:lang w:val="ka-GE"/>
        </w:rPr>
      </w:pPr>
      <w:r w:rsidRPr="008248BC">
        <w:rPr>
          <w:rFonts w:ascii="Sylfaen" w:hAnsi="Sylfaen" w:cs="Sylfaen"/>
          <w:color w:val="000000"/>
          <w:sz w:val="24"/>
          <w:szCs w:val="24"/>
          <w:lang w:val="ka-GE"/>
        </w:rPr>
        <w:t>„ტერმინალურ სტადიაში მყოფიავადმყოფის მკურნალობა</w:t>
      </w:r>
      <w:r w:rsidRPr="008248BC">
        <w:rPr>
          <w:color w:val="000000"/>
          <w:sz w:val="24"/>
          <w:szCs w:val="24"/>
          <w:lang w:val="ka-GE"/>
        </w:rPr>
        <w:t xml:space="preserve">, </w:t>
      </w:r>
      <w:r w:rsidRPr="008248BC">
        <w:rPr>
          <w:rFonts w:ascii="Sylfaen" w:hAnsi="Sylfaen" w:cs="Sylfaen"/>
          <w:color w:val="000000"/>
          <w:sz w:val="24"/>
          <w:szCs w:val="24"/>
          <w:lang w:val="ka-GE"/>
        </w:rPr>
        <w:t>სიკვდილის შემდეგ მოვლა ხორციელდება პატივისცემით და მისი ღირსების დაცვით</w:t>
      </w:r>
      <w:r w:rsidRPr="008248BC">
        <w:rPr>
          <w:color w:val="000000"/>
          <w:sz w:val="24"/>
          <w:szCs w:val="24"/>
          <w:lang w:val="ka-GE"/>
        </w:rPr>
        <w:t>.</w:t>
      </w:r>
      <w:r w:rsidRPr="008248BC">
        <w:rPr>
          <w:rFonts w:ascii="Sylfaen" w:hAnsi="Sylfaen"/>
          <w:color w:val="000000"/>
          <w:sz w:val="24"/>
          <w:szCs w:val="24"/>
          <w:lang w:val="ka-GE"/>
        </w:rPr>
        <w:t>“  - კანონი ჯანმრთელობის დაცვის შესახებ. მუხლი 143.</w:t>
      </w:r>
    </w:p>
    <w:p w:rsidR="00875A69" w:rsidRPr="008248BC" w:rsidRDefault="00875A69" w:rsidP="008248BC">
      <w:pPr>
        <w:jc w:val="both"/>
        <w:rPr>
          <w:rFonts w:ascii="Sylfaen" w:hAnsi="Sylfaen"/>
          <w:sz w:val="24"/>
          <w:szCs w:val="24"/>
          <w:lang w:val="ka-GE"/>
        </w:rPr>
      </w:pPr>
      <w:r w:rsidRPr="008248BC">
        <w:rPr>
          <w:rFonts w:ascii="Sylfaen" w:hAnsi="Sylfaen"/>
          <w:sz w:val="24"/>
          <w:szCs w:val="24"/>
          <w:lang w:val="ka-GE"/>
        </w:rPr>
        <w:t>ჰოსპისურ პალატაში გადაყვანის პროცედურა</w:t>
      </w:r>
      <w:r w:rsidR="00DA04DD" w:rsidRPr="008248BC">
        <w:rPr>
          <w:rFonts w:ascii="Sylfaen" w:hAnsi="Sylfaen"/>
          <w:sz w:val="24"/>
          <w:szCs w:val="24"/>
          <w:lang w:val="ka-GE"/>
        </w:rPr>
        <w:t xml:space="preserve"> შემდეგ ეტაპებს მოიცავს:</w:t>
      </w:r>
    </w:p>
    <w:p w:rsidR="00875A69" w:rsidRPr="008248BC" w:rsidRDefault="00875A69" w:rsidP="008248BC">
      <w:pPr>
        <w:pStyle w:val="ListParagraph"/>
        <w:numPr>
          <w:ilvl w:val="0"/>
          <w:numId w:val="1"/>
        </w:numPr>
        <w:jc w:val="both"/>
        <w:rPr>
          <w:rFonts w:ascii="Sylfaen" w:hAnsi="Sylfaen"/>
          <w:sz w:val="24"/>
          <w:szCs w:val="24"/>
          <w:lang w:val="ka-GE"/>
        </w:rPr>
      </w:pPr>
      <w:r w:rsidRPr="008248BC">
        <w:rPr>
          <w:rFonts w:ascii="Sylfaen" w:hAnsi="Sylfaen"/>
          <w:sz w:val="24"/>
          <w:szCs w:val="24"/>
          <w:lang w:val="ka-GE"/>
        </w:rPr>
        <w:t>საკითხის ინიცირება</w:t>
      </w:r>
    </w:p>
    <w:p w:rsidR="00875A69" w:rsidRPr="008248BC" w:rsidRDefault="00875A69" w:rsidP="008248BC">
      <w:pPr>
        <w:pStyle w:val="ListParagraph"/>
        <w:numPr>
          <w:ilvl w:val="0"/>
          <w:numId w:val="1"/>
        </w:numPr>
        <w:jc w:val="both"/>
        <w:rPr>
          <w:rFonts w:ascii="Sylfaen" w:hAnsi="Sylfaen"/>
          <w:sz w:val="24"/>
          <w:szCs w:val="24"/>
          <w:lang w:val="ka-GE"/>
        </w:rPr>
      </w:pPr>
      <w:r w:rsidRPr="008248BC">
        <w:rPr>
          <w:rFonts w:ascii="Sylfaen" w:hAnsi="Sylfaen"/>
          <w:sz w:val="24"/>
          <w:szCs w:val="24"/>
          <w:lang w:val="ka-GE"/>
        </w:rPr>
        <w:t>ეთიკური კომისიისადმი მიმართვა</w:t>
      </w:r>
    </w:p>
    <w:p w:rsidR="00875A69" w:rsidRDefault="00875A69" w:rsidP="008248BC">
      <w:pPr>
        <w:pStyle w:val="ListParagraph"/>
        <w:numPr>
          <w:ilvl w:val="0"/>
          <w:numId w:val="1"/>
        </w:numPr>
        <w:jc w:val="both"/>
        <w:rPr>
          <w:rFonts w:ascii="Sylfaen" w:hAnsi="Sylfaen"/>
          <w:sz w:val="24"/>
          <w:szCs w:val="24"/>
          <w:lang w:val="ka-GE"/>
        </w:rPr>
      </w:pPr>
      <w:r w:rsidRPr="008248BC">
        <w:rPr>
          <w:rFonts w:ascii="Sylfaen" w:hAnsi="Sylfaen"/>
          <w:sz w:val="24"/>
          <w:szCs w:val="24"/>
          <w:lang w:val="ka-GE"/>
        </w:rPr>
        <w:t>ეთიკური კომისიის რეკომენდაციის შესრულება</w:t>
      </w:r>
    </w:p>
    <w:p w:rsidR="006F6359" w:rsidRPr="008248BC" w:rsidRDefault="006F6359" w:rsidP="006F6359">
      <w:pPr>
        <w:pStyle w:val="ListParagraph"/>
        <w:jc w:val="both"/>
        <w:rPr>
          <w:rFonts w:ascii="Sylfaen" w:hAnsi="Sylfaen"/>
          <w:sz w:val="24"/>
          <w:szCs w:val="24"/>
          <w:lang w:val="ka-GE"/>
        </w:rPr>
      </w:pPr>
    </w:p>
    <w:p w:rsidR="00875A69" w:rsidRPr="008248BC" w:rsidRDefault="00875A69" w:rsidP="008248BC">
      <w:pPr>
        <w:pStyle w:val="ListParagraph"/>
        <w:numPr>
          <w:ilvl w:val="0"/>
          <w:numId w:val="2"/>
        </w:numPr>
        <w:jc w:val="both"/>
        <w:rPr>
          <w:rFonts w:ascii="Sylfaen" w:hAnsi="Sylfaen"/>
          <w:sz w:val="24"/>
          <w:szCs w:val="24"/>
          <w:lang w:val="ka-GE"/>
        </w:rPr>
      </w:pPr>
      <w:r w:rsidRPr="008248BC">
        <w:rPr>
          <w:rFonts w:ascii="Sylfaen" w:hAnsi="Sylfaen"/>
          <w:sz w:val="24"/>
          <w:szCs w:val="24"/>
          <w:lang w:val="ka-GE"/>
        </w:rPr>
        <w:lastRenderedPageBreak/>
        <w:t>საკითხის ინიცირება</w:t>
      </w:r>
    </w:p>
    <w:p w:rsidR="00875A69" w:rsidRPr="008248BC" w:rsidRDefault="00875A69" w:rsidP="008248BC">
      <w:pPr>
        <w:pStyle w:val="ListParagraph"/>
        <w:numPr>
          <w:ilvl w:val="1"/>
          <w:numId w:val="2"/>
        </w:numPr>
        <w:jc w:val="both"/>
        <w:rPr>
          <w:rFonts w:ascii="Sylfaen" w:hAnsi="Sylfaen"/>
          <w:sz w:val="24"/>
          <w:szCs w:val="24"/>
          <w:lang w:val="ka-GE"/>
        </w:rPr>
      </w:pPr>
      <w:r w:rsidRPr="008248BC">
        <w:rPr>
          <w:rFonts w:ascii="Sylfaen" w:hAnsi="Sylfaen"/>
          <w:sz w:val="24"/>
          <w:szCs w:val="24"/>
          <w:lang w:val="ka-GE"/>
        </w:rPr>
        <w:t xml:space="preserve">საკითხის ინიცირებას ახდენს პედიატრი, რომელიც უწყვეტად მეთვალყურეობს ბავშვს. პედიატრი საქმის კურსში აყენებს მთავარ ექიმს/ცენტრის ხელმძღვანელს და უფროს ექთანს, წარუდგენს მათ ანგარიშს ბავშვის მდგომარეობის შესახებ და სთხოვს მათ დადასტურებას, რომ ბავშვის მდგომარეობა  საჭიროებს </w:t>
      </w:r>
      <w:r w:rsidR="00DA04DD" w:rsidRPr="008248BC">
        <w:rPr>
          <w:rFonts w:ascii="Sylfaen" w:hAnsi="Sylfaen"/>
          <w:sz w:val="24"/>
          <w:szCs w:val="24"/>
          <w:lang w:val="ka-GE"/>
        </w:rPr>
        <w:t xml:space="preserve">პალიატიურ </w:t>
      </w:r>
      <w:r w:rsidRPr="008248BC">
        <w:rPr>
          <w:rFonts w:ascii="Sylfaen" w:hAnsi="Sylfaen"/>
          <w:sz w:val="24"/>
          <w:szCs w:val="24"/>
          <w:lang w:val="ka-GE"/>
        </w:rPr>
        <w:t>მზრუნველობას და ჰოსპისურ პალატაში გადაყვანას.</w:t>
      </w:r>
    </w:p>
    <w:p w:rsidR="008248BC" w:rsidRDefault="00C70E21" w:rsidP="008248BC">
      <w:pPr>
        <w:pStyle w:val="ListParagraph"/>
        <w:numPr>
          <w:ilvl w:val="1"/>
          <w:numId w:val="2"/>
        </w:numPr>
        <w:jc w:val="both"/>
        <w:rPr>
          <w:rFonts w:ascii="Sylfaen" w:hAnsi="Sylfaen"/>
          <w:sz w:val="24"/>
          <w:szCs w:val="24"/>
          <w:lang w:val="ka-GE"/>
        </w:rPr>
      </w:pPr>
      <w:r w:rsidRPr="008248BC">
        <w:rPr>
          <w:rFonts w:ascii="Sylfaen" w:hAnsi="Sylfaen"/>
          <w:sz w:val="24"/>
          <w:szCs w:val="24"/>
          <w:lang w:val="ka-GE"/>
        </w:rPr>
        <w:t xml:space="preserve">ბავშვთან </w:t>
      </w:r>
      <w:r w:rsidR="00BE5B6E" w:rsidRPr="008248BC">
        <w:rPr>
          <w:rFonts w:ascii="Sylfaen" w:hAnsi="Sylfaen"/>
          <w:sz w:val="24"/>
          <w:szCs w:val="24"/>
          <w:lang w:val="ka-GE"/>
        </w:rPr>
        <w:t>უნდა მოხდეს</w:t>
      </w:r>
      <w:r w:rsidRPr="008248BC">
        <w:rPr>
          <w:rFonts w:ascii="Sylfaen" w:hAnsi="Sylfaen"/>
          <w:sz w:val="24"/>
          <w:szCs w:val="24"/>
          <w:lang w:val="ka-GE"/>
        </w:rPr>
        <w:t xml:space="preserve"> მისი აღქმის უნარის გათვალისწინებით გასაუბრება და მისთვის გასაგები ენით განმარტების გაკეთება, მისი აზრის მოსმენა</w:t>
      </w:r>
      <w:r w:rsidR="00DA04DD" w:rsidRPr="008248BC">
        <w:rPr>
          <w:rFonts w:ascii="Sylfaen" w:hAnsi="Sylfaen"/>
          <w:sz w:val="24"/>
          <w:szCs w:val="24"/>
          <w:lang w:val="ka-GE"/>
        </w:rPr>
        <w:t xml:space="preserve"> და გათვალისწინება.</w:t>
      </w:r>
    </w:p>
    <w:p w:rsidR="008248BC" w:rsidRDefault="00DC206A" w:rsidP="008248BC">
      <w:pPr>
        <w:pStyle w:val="ListParagraph"/>
        <w:numPr>
          <w:ilvl w:val="1"/>
          <w:numId w:val="2"/>
        </w:numPr>
        <w:jc w:val="both"/>
        <w:rPr>
          <w:rFonts w:ascii="Sylfaen" w:hAnsi="Sylfaen"/>
          <w:sz w:val="24"/>
          <w:szCs w:val="24"/>
          <w:lang w:val="ka-GE"/>
        </w:rPr>
      </w:pPr>
      <w:r>
        <w:rPr>
          <w:rFonts w:ascii="Sylfaen" w:hAnsi="Sylfaen"/>
          <w:sz w:val="24"/>
          <w:szCs w:val="24"/>
          <w:lang w:val="ka-GE"/>
        </w:rPr>
        <w:t xml:space="preserve">უნდა მოხდეს გასაუბრება მშობელთან/მეურვესთან, დეტალურად განემარტოს ბავშვის  მდგომარეობა და პროგნოზი, პალიატიურ მოვლაზე გადაყვანის გადაწყვეტილების საფუძველი. გასაუბრება უნდა ჩაატაროს პირმა, რომლიც ტრენირებული „სერიოზული საკითხების“ მიწოდებაში კომუნიკაციის სტანდარტის მიხედვით. უნდა მოხდეს მშობლის/მეურვის პოზიციის და მისი არგუმენტების დაფიქსირება წერილობით და დადასტურდეს ხელმოწერით. </w:t>
      </w:r>
    </w:p>
    <w:p w:rsidR="00DC206A" w:rsidRPr="00DC206A" w:rsidRDefault="00DC206A" w:rsidP="00DC206A">
      <w:pPr>
        <w:pStyle w:val="ListParagraph"/>
        <w:numPr>
          <w:ilvl w:val="1"/>
          <w:numId w:val="2"/>
        </w:numPr>
        <w:jc w:val="both"/>
        <w:rPr>
          <w:rFonts w:ascii="Sylfaen" w:hAnsi="Sylfaen"/>
          <w:sz w:val="24"/>
          <w:szCs w:val="24"/>
          <w:lang w:val="ka-GE"/>
        </w:rPr>
      </w:pPr>
      <w:r w:rsidRPr="008248BC">
        <w:rPr>
          <w:rFonts w:ascii="Sylfaen" w:hAnsi="Sylfaen"/>
          <w:sz w:val="24"/>
          <w:szCs w:val="24"/>
          <w:lang w:val="ka-GE"/>
        </w:rPr>
        <w:t>მკურნალი პედიატრის,  ცენტრის ხელმძღვანელის და უფროსი ექთნის შეთანხმების შემთხვევაში ხდება სამედიცინო დოკუმენტაციაში შესაბამისი ჩანაწერის გაკეთება, რაც დასტურდება სამივე თანამშრომლის ხელმოწერით. სახელმწიფო  სტანდარტის მიხედვით, ჩანაწერში უნდა იყოს განმარტებული „</w:t>
      </w:r>
      <w:r w:rsidRPr="008248BC">
        <w:rPr>
          <w:rFonts w:ascii="Sylfaen" w:hAnsi="Sylfaen" w:cs="Sylfaen"/>
          <w:sz w:val="24"/>
          <w:szCs w:val="24"/>
          <w:lang w:val="ka-GE"/>
        </w:rPr>
        <w:t>დაავადება და სამედიცინო პრობლემები: დიაგნოზი, პროგნოზი, გადაუდებელი დახმარების აუცილებლობა, მკურნალობის გეგმა, გაუმჯობესების შესაძლებლობა და სხვ.“.</w:t>
      </w:r>
      <w:r>
        <w:rPr>
          <w:rFonts w:ascii="Sylfaen" w:hAnsi="Sylfaen" w:cs="Sylfaen"/>
          <w:sz w:val="24"/>
          <w:szCs w:val="24"/>
          <w:lang w:val="ka-GE"/>
        </w:rPr>
        <w:t xml:space="preserve"> აქვე უნდა იყოს დაფიქსირებული მშობლის/მეურვის და ბავშვის მოსაზრება ასეთის არსებობის შემთხვევაში. </w:t>
      </w:r>
    </w:p>
    <w:p w:rsidR="00875A69" w:rsidRPr="008248BC" w:rsidRDefault="00875A69" w:rsidP="008248BC">
      <w:pPr>
        <w:pStyle w:val="ListParagraph"/>
        <w:numPr>
          <w:ilvl w:val="0"/>
          <w:numId w:val="2"/>
        </w:numPr>
        <w:jc w:val="both"/>
        <w:rPr>
          <w:rFonts w:ascii="Sylfaen" w:hAnsi="Sylfaen"/>
          <w:sz w:val="24"/>
          <w:szCs w:val="24"/>
          <w:lang w:val="ka-GE"/>
        </w:rPr>
      </w:pPr>
      <w:r w:rsidRPr="008248BC">
        <w:rPr>
          <w:rFonts w:ascii="Sylfaen" w:hAnsi="Sylfaen" w:cs="Sylfaen"/>
          <w:sz w:val="24"/>
          <w:szCs w:val="24"/>
          <w:lang w:val="ka-GE"/>
        </w:rPr>
        <w:t>ცენტრის</w:t>
      </w:r>
      <w:r w:rsidRPr="008248BC">
        <w:rPr>
          <w:rFonts w:ascii="Sylfaen" w:hAnsi="Sylfaen"/>
          <w:sz w:val="24"/>
          <w:szCs w:val="24"/>
          <w:lang w:val="ka-GE"/>
        </w:rPr>
        <w:t xml:space="preserve"> ხელმძღვანელი ორგანიზებას უკეთებს ეთიკის კომისიის მოწვევას.</w:t>
      </w:r>
    </w:p>
    <w:p w:rsidR="00875A69" w:rsidRPr="008248BC" w:rsidRDefault="00875A69" w:rsidP="008248BC">
      <w:pPr>
        <w:pStyle w:val="ListParagraph"/>
        <w:numPr>
          <w:ilvl w:val="1"/>
          <w:numId w:val="2"/>
        </w:numPr>
        <w:jc w:val="both"/>
        <w:rPr>
          <w:rFonts w:ascii="Sylfaen" w:hAnsi="Sylfaen"/>
          <w:sz w:val="24"/>
          <w:szCs w:val="24"/>
          <w:lang w:val="ka-GE"/>
        </w:rPr>
      </w:pPr>
      <w:r w:rsidRPr="008248BC">
        <w:rPr>
          <w:rFonts w:ascii="Sylfaen" w:hAnsi="Sylfaen"/>
          <w:sz w:val="24"/>
          <w:szCs w:val="24"/>
          <w:lang w:val="ka-GE"/>
        </w:rPr>
        <w:t xml:space="preserve">ეთიკის კომისიას წარედგინება სამედიცინო ისტორიაში გაკეთებული ჩანაწერი და მკურნალი ექიმი სიტყვიერად აღწერს ბავშვის მდგომარეობას და </w:t>
      </w:r>
      <w:r w:rsidR="00BE5B6E" w:rsidRPr="008248BC">
        <w:rPr>
          <w:rFonts w:ascii="Sylfaen" w:hAnsi="Sylfaen"/>
          <w:sz w:val="24"/>
          <w:szCs w:val="24"/>
          <w:lang w:val="ka-GE"/>
        </w:rPr>
        <w:t xml:space="preserve">მათ მიერ მიღებული </w:t>
      </w:r>
      <w:r w:rsidRPr="008248BC">
        <w:rPr>
          <w:rFonts w:ascii="Sylfaen" w:hAnsi="Sylfaen"/>
          <w:sz w:val="24"/>
          <w:szCs w:val="24"/>
          <w:lang w:val="ka-GE"/>
        </w:rPr>
        <w:t>გადაწყვეტილების საფუძველს</w:t>
      </w:r>
      <w:r w:rsidR="00DC206A">
        <w:rPr>
          <w:rFonts w:ascii="Sylfaen" w:hAnsi="Sylfaen"/>
          <w:sz w:val="24"/>
          <w:szCs w:val="24"/>
          <w:lang w:val="ka-GE"/>
        </w:rPr>
        <w:t xml:space="preserve"> და ბაშვის, მშობლის/მეურვის გადაწყვეტილებას/ მოსაზრებას.</w:t>
      </w:r>
    </w:p>
    <w:p w:rsidR="00C70E21" w:rsidRPr="008248BC" w:rsidRDefault="00C70E21" w:rsidP="008248BC">
      <w:pPr>
        <w:pStyle w:val="ListParagraph"/>
        <w:numPr>
          <w:ilvl w:val="0"/>
          <w:numId w:val="2"/>
        </w:numPr>
        <w:jc w:val="both"/>
        <w:rPr>
          <w:rFonts w:ascii="Sylfaen" w:hAnsi="Sylfaen"/>
          <w:sz w:val="24"/>
          <w:szCs w:val="24"/>
          <w:lang w:val="ka-GE"/>
        </w:rPr>
      </w:pPr>
      <w:r w:rsidRPr="008248BC">
        <w:rPr>
          <w:rFonts w:ascii="Sylfaen" w:hAnsi="Sylfaen"/>
          <w:sz w:val="24"/>
          <w:szCs w:val="24"/>
          <w:lang w:val="ka-GE"/>
        </w:rPr>
        <w:t>ეთიკის კომისიის რეკომენაცია</w:t>
      </w:r>
    </w:p>
    <w:p w:rsidR="00875A69" w:rsidRPr="008248BC" w:rsidRDefault="00875A69" w:rsidP="008248BC">
      <w:pPr>
        <w:pStyle w:val="ListParagraph"/>
        <w:numPr>
          <w:ilvl w:val="1"/>
          <w:numId w:val="2"/>
        </w:numPr>
        <w:jc w:val="both"/>
        <w:rPr>
          <w:rFonts w:ascii="Sylfaen" w:hAnsi="Sylfaen"/>
          <w:sz w:val="24"/>
          <w:szCs w:val="24"/>
          <w:lang w:val="ka-GE"/>
        </w:rPr>
      </w:pPr>
      <w:r w:rsidRPr="008248BC">
        <w:rPr>
          <w:rFonts w:ascii="Sylfaen" w:hAnsi="Sylfaen"/>
          <w:sz w:val="24"/>
          <w:szCs w:val="24"/>
          <w:lang w:val="ka-GE"/>
        </w:rPr>
        <w:t>ეთიკის კომისიის მსჯელობის შედეგად ხდება რეკომენდაციების შემუშავება, რაც ფორმდება წერილობითი სახით და ერთვება ბავშვის პირად საქმეს.</w:t>
      </w:r>
    </w:p>
    <w:p w:rsidR="00C70E21" w:rsidRPr="008248BC" w:rsidRDefault="00C70E21" w:rsidP="008248BC">
      <w:pPr>
        <w:pStyle w:val="ListParagraph"/>
        <w:numPr>
          <w:ilvl w:val="1"/>
          <w:numId w:val="2"/>
        </w:numPr>
        <w:jc w:val="both"/>
        <w:rPr>
          <w:rFonts w:ascii="Sylfaen" w:hAnsi="Sylfaen"/>
          <w:sz w:val="24"/>
          <w:szCs w:val="24"/>
          <w:lang w:val="ka-GE"/>
        </w:rPr>
      </w:pPr>
      <w:r w:rsidRPr="008248BC">
        <w:rPr>
          <w:rFonts w:ascii="Sylfaen" w:hAnsi="Sylfaen"/>
          <w:sz w:val="24"/>
          <w:szCs w:val="24"/>
          <w:lang w:val="ka-GE"/>
        </w:rPr>
        <w:lastRenderedPageBreak/>
        <w:t xml:space="preserve">მშობლის/კანონიერი წარმომადგენლის უარის შემთხვევაში მკურნალობა უნდა გაგრძელდეს კრიტიკული მდგომარეობების მართვის ჩათვლით. </w:t>
      </w:r>
    </w:p>
    <w:p w:rsidR="00C70E21" w:rsidRPr="00DC206A" w:rsidRDefault="00C70E21" w:rsidP="008248BC">
      <w:pPr>
        <w:pStyle w:val="ListParagraph"/>
        <w:numPr>
          <w:ilvl w:val="1"/>
          <w:numId w:val="2"/>
        </w:numPr>
        <w:jc w:val="both"/>
        <w:rPr>
          <w:rFonts w:ascii="Sylfaen" w:hAnsi="Sylfaen"/>
          <w:sz w:val="24"/>
          <w:szCs w:val="24"/>
          <w:lang w:val="ka-GE"/>
        </w:rPr>
      </w:pPr>
      <w:r w:rsidRPr="00DC206A">
        <w:rPr>
          <w:rFonts w:ascii="Sylfaen" w:hAnsi="Sylfaen"/>
          <w:sz w:val="24"/>
          <w:szCs w:val="24"/>
          <w:lang w:val="ka-GE"/>
        </w:rPr>
        <w:t xml:space="preserve">თუ ცენტრის თანამშრომლები </w:t>
      </w:r>
      <w:r w:rsidR="00DC206A">
        <w:rPr>
          <w:rFonts w:ascii="Sylfaen" w:hAnsi="Sylfaen"/>
          <w:sz w:val="24"/>
          <w:szCs w:val="24"/>
          <w:lang w:val="ka-GE"/>
        </w:rPr>
        <w:t xml:space="preserve">თვლის, </w:t>
      </w:r>
      <w:r w:rsidRPr="00DC206A">
        <w:rPr>
          <w:rFonts w:ascii="Sylfaen" w:hAnsi="Sylfaen"/>
          <w:sz w:val="24"/>
          <w:szCs w:val="24"/>
          <w:lang w:val="ka-GE"/>
        </w:rPr>
        <w:t xml:space="preserve"> რომ მშობლის/მეურვის გადაწყვეტილება არ შეესაბამება ბავშვის საუკეთესო ინტერესებს, მათ აქვთ უფლება მიმართონ სასამართლოს.</w:t>
      </w:r>
      <w:r w:rsidR="008248BC" w:rsidRPr="00DC206A">
        <w:rPr>
          <w:rFonts w:ascii="Sylfaen" w:hAnsi="Sylfaen"/>
          <w:sz w:val="24"/>
          <w:szCs w:val="24"/>
          <w:lang w:val="ka-GE"/>
        </w:rPr>
        <w:t xml:space="preserve">  </w:t>
      </w:r>
    </w:p>
    <w:p w:rsidR="00C70E21" w:rsidRPr="008248BC" w:rsidRDefault="00C70E21" w:rsidP="008248BC">
      <w:pPr>
        <w:pStyle w:val="ListParagraph"/>
        <w:jc w:val="both"/>
        <w:rPr>
          <w:rFonts w:ascii="Sylfaen" w:hAnsi="Sylfaen"/>
          <w:sz w:val="24"/>
          <w:szCs w:val="24"/>
          <w:lang w:val="ka-GE"/>
        </w:rPr>
      </w:pPr>
    </w:p>
    <w:sectPr w:rsidR="00C70E21" w:rsidRPr="008248BC" w:rsidSect="00011A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C92" w:rsidRDefault="00043C92" w:rsidP="00DA04DD">
      <w:pPr>
        <w:spacing w:after="0" w:line="240" w:lineRule="auto"/>
      </w:pPr>
      <w:r>
        <w:separator/>
      </w:r>
    </w:p>
  </w:endnote>
  <w:endnote w:type="continuationSeparator" w:id="1">
    <w:p w:rsidR="00043C92" w:rsidRDefault="00043C92" w:rsidP="00DA0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C92" w:rsidRDefault="00043C92" w:rsidP="00DA04DD">
      <w:pPr>
        <w:spacing w:after="0" w:line="240" w:lineRule="auto"/>
      </w:pPr>
      <w:r>
        <w:separator/>
      </w:r>
    </w:p>
  </w:footnote>
  <w:footnote w:type="continuationSeparator" w:id="1">
    <w:p w:rsidR="00043C92" w:rsidRDefault="00043C92" w:rsidP="00DA04DD">
      <w:pPr>
        <w:spacing w:after="0" w:line="240" w:lineRule="auto"/>
      </w:pPr>
      <w:r>
        <w:continuationSeparator/>
      </w:r>
    </w:p>
  </w:footnote>
  <w:footnote w:id="2">
    <w:p w:rsidR="00DA04DD" w:rsidRPr="00137D73" w:rsidRDefault="00DA04DD" w:rsidP="00DA04DD">
      <w:pPr>
        <w:pStyle w:val="FootnoteText"/>
        <w:rPr>
          <w:rFonts w:ascii="Sylfaen" w:hAnsi="Sylfaen"/>
          <w:lang w:val="ka-GE"/>
        </w:rPr>
      </w:pPr>
      <w:r>
        <w:rPr>
          <w:rStyle w:val="FootnoteReference"/>
        </w:rPr>
        <w:footnoteRef/>
      </w:r>
      <w:r w:rsidRPr="00D42DE8">
        <w:rPr>
          <w:bCs/>
          <w:sz w:val="24"/>
          <w:szCs w:val="24"/>
        </w:rPr>
        <w:t xml:space="preserve">Guide on the decidsion-making process regarding medica treatment in end- of –life situations . COE, 2014. </w:t>
      </w:r>
      <w:r w:rsidRPr="00D42DE8">
        <w:rPr>
          <w:rFonts w:ascii="AcadNusx" w:hAnsi="AcadNusx"/>
          <w:bCs/>
          <w:sz w:val="24"/>
          <w:szCs w:val="24"/>
        </w:rPr>
        <w:t xml:space="preserve">xelmisawvdomia:  </w:t>
      </w:r>
      <w:r w:rsidRPr="00D42DE8">
        <w:rPr>
          <w:bCs/>
          <w:sz w:val="24"/>
          <w:szCs w:val="24"/>
        </w:rPr>
        <w:t>https://rm.coe.int/CoERMPublicCommonSearchServices/DisplayDCTMContent?documentId=090000168039e8c5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1186"/>
    <w:multiLevelType w:val="multilevel"/>
    <w:tmpl w:val="EEA83B8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nsid w:val="41674468"/>
    <w:multiLevelType w:val="hybridMultilevel"/>
    <w:tmpl w:val="0DAAA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EB6FF7"/>
    <w:rsid w:val="00011A13"/>
    <w:rsid w:val="00043C92"/>
    <w:rsid w:val="00133136"/>
    <w:rsid w:val="001F11BB"/>
    <w:rsid w:val="002C492B"/>
    <w:rsid w:val="006F4B9E"/>
    <w:rsid w:val="006F6359"/>
    <w:rsid w:val="008248BC"/>
    <w:rsid w:val="00875A69"/>
    <w:rsid w:val="00AD21D2"/>
    <w:rsid w:val="00BE5B6E"/>
    <w:rsid w:val="00C70E21"/>
    <w:rsid w:val="00DA04DD"/>
    <w:rsid w:val="00DC206A"/>
    <w:rsid w:val="00EB6F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A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5A69"/>
    <w:pPr>
      <w:ind w:left="720"/>
      <w:contextualSpacing/>
    </w:pPr>
  </w:style>
  <w:style w:type="paragraph" w:styleId="FootnoteText">
    <w:name w:val="footnote text"/>
    <w:basedOn w:val="Normal"/>
    <w:link w:val="FootnoteTextChar"/>
    <w:semiHidden/>
    <w:rsid w:val="00DA04DD"/>
    <w:pPr>
      <w:widowControl w:val="0"/>
      <w:tabs>
        <w:tab w:val="left" w:pos="0"/>
        <w:tab w:val="left" w:pos="708"/>
      </w:tabs>
      <w:suppressAutoHyphens/>
      <w:spacing w:after="0" w:line="240" w:lineRule="auto"/>
      <w:jc w:val="both"/>
    </w:pPr>
    <w:rPr>
      <w:rFonts w:ascii="Times New Roman" w:eastAsia="Times New Roman" w:hAnsi="Times New Roman" w:cs="Times New Roman"/>
      <w:spacing w:val="-2"/>
      <w:sz w:val="20"/>
      <w:szCs w:val="20"/>
      <w:lang w:val="fr-FR"/>
    </w:rPr>
  </w:style>
  <w:style w:type="character" w:customStyle="1" w:styleId="FootnoteTextChar">
    <w:name w:val="Footnote Text Char"/>
    <w:basedOn w:val="DefaultParagraphFont"/>
    <w:link w:val="FootnoteText"/>
    <w:semiHidden/>
    <w:rsid w:val="00DA04DD"/>
    <w:rPr>
      <w:rFonts w:ascii="Times New Roman" w:eastAsia="Times New Roman" w:hAnsi="Times New Roman" w:cs="Times New Roman"/>
      <w:spacing w:val="-2"/>
      <w:sz w:val="20"/>
      <w:szCs w:val="20"/>
      <w:lang w:val="fr-FR"/>
    </w:rPr>
  </w:style>
  <w:style w:type="character" w:styleId="FootnoteReference">
    <w:name w:val="footnote reference"/>
    <w:basedOn w:val="DefaultParagraphFont"/>
    <w:semiHidden/>
    <w:rsid w:val="00DA04DD"/>
    <w:rPr>
      <w:noProof w:val="0"/>
      <w:vertAlign w:val="superscript"/>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nkiknadze</dc:creator>
  <cp:keywords/>
  <dc:description/>
  <cp:lastModifiedBy>nkiknadze</cp:lastModifiedBy>
  <cp:revision>5</cp:revision>
  <dcterms:created xsi:type="dcterms:W3CDTF">2019-05-12T15:44:00Z</dcterms:created>
  <dcterms:modified xsi:type="dcterms:W3CDTF">2019-05-21T07:05:00Z</dcterms:modified>
</cp:coreProperties>
</file>